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right="306.4239501953125"/>
        <w:rPr>
          <w:rFonts w:ascii="Georgia" w:cs="Georgia" w:eastAsia="Georgia" w:hAnsi="Georgia"/>
          <w:b w:val="1"/>
          <w:i w:val="0"/>
          <w:smallCaps w:val="0"/>
          <w:strike w:val="0"/>
          <w:color w:val="000000"/>
          <w:sz w:val="20"/>
          <w:szCs w:val="20"/>
          <w:u w:val="none"/>
          <w:shd w:fill="auto" w:val="clear"/>
          <w:vertAlign w:val="baseline"/>
        </w:rPr>
        <w:sectPr>
          <w:headerReference r:id="rId6" w:type="default"/>
          <w:footerReference r:id="rId7" w:type="default"/>
          <w:pgSz w:h="16840" w:w="11920" w:orient="portrait"/>
          <w:pgMar w:bottom="776.50390625" w:top="750" w:left="1448.8400268554688" w:right="1724.4891357421875" w:header="0" w:footer="720"/>
          <w:pgNumType w:start="1"/>
          <w:cols w:equalWidth="0" w:num="2">
            <w:col w:space="0" w:w="4380"/>
            <w:col w:space="0" w:w="4380"/>
          </w:cols>
        </w:sectPr>
      </w:pPr>
      <w:r w:rsidDel="00000000" w:rsidR="00000000" w:rsidRPr="00000000">
        <w:rPr>
          <w:rtl w:val="0"/>
        </w:rPr>
      </w:r>
    </w:p>
    <w:p w:rsidR="00000000" w:rsidDel="00000000" w:rsidP="00000000" w:rsidRDefault="00000000" w:rsidRPr="00000000" w14:paraId="00000002">
      <w:pPr>
        <w:widowControl w:val="0"/>
        <w:spacing w:before="668.41796875" w:line="240" w:lineRule="auto"/>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Mängelrügen</w:t>
      </w:r>
    </w:p>
    <w:p w:rsidR="00000000" w:rsidDel="00000000" w:rsidP="00000000" w:rsidRDefault="00000000" w:rsidRPr="00000000" w14:paraId="00000003">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4">
      <w:pPr>
        <w:ind w:left="141.73228346456688" w:firstLine="0"/>
        <w:jc w:val="both"/>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Füllen Sie dieses Formular aus und legen Sie es der Ware nur bei, wenn Sie die Ware wegen eines Mangels reklamieren wollen. Das Formular ist auszudrucken, zu unterschreiben und eingescannt an info@woofney.de zu senden und zusammen mit einer Kopie der Warenrechnung in das Paket mit der zurückgesandten Ware zu legen.</w:t>
      </w:r>
    </w:p>
    <w:p w:rsidR="00000000" w:rsidDel="00000000" w:rsidP="00000000" w:rsidRDefault="00000000" w:rsidRPr="00000000" w14:paraId="00000005">
      <w:pPr>
        <w:widowControl w:val="0"/>
        <w:spacing w:before="333.212890625" w:line="360" w:lineRule="auto"/>
        <w:ind w:left="141.73228346456688" w:right="592.6019287109375" w:hanging="15"/>
        <w:jc w:val="both"/>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Lieferadresse: Mit einer beliebigen Methode an diese Adresse versenden:</w:t>
      </w:r>
    </w:p>
    <w:p w:rsidR="00000000" w:rsidDel="00000000" w:rsidP="00000000" w:rsidRDefault="00000000" w:rsidRPr="00000000" w14:paraId="00000006">
      <w:pPr>
        <w:widowControl w:val="0"/>
        <w:spacing w:before="333.212890625" w:line="360" w:lineRule="auto"/>
        <w:ind w:left="141.73228346456688" w:right="592.6019287109375" w:hanging="15"/>
        <w:jc w:val="both"/>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Woofney s.r.o., Areál PAI, Lidická 207, Beroun, 267 01, Tschechische Republik</w:t>
      </w:r>
    </w:p>
    <w:p w:rsidR="00000000" w:rsidDel="00000000" w:rsidP="00000000" w:rsidRDefault="00000000" w:rsidRPr="00000000" w14:paraId="00000007">
      <w:pPr>
        <w:widowControl w:val="0"/>
        <w:spacing w:before="333.212890625" w:line="360" w:lineRule="auto"/>
        <w:ind w:left="141.73228346456688" w:right="592.6019287109375" w:hanging="15"/>
        <w:jc w:val="both"/>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 Bitte geben Sie beim Senden unsere Telefonnummer an: +420 704 155 996</w:t>
      </w:r>
    </w:p>
    <w:p w:rsidR="00000000" w:rsidDel="00000000" w:rsidP="00000000" w:rsidRDefault="00000000" w:rsidRPr="00000000" w14:paraId="00000008">
      <w:pPr>
        <w:ind w:left="141.73228346456688" w:firstLine="0"/>
        <w:jc w:val="both"/>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09">
      <w:pPr>
        <w:ind w:firstLine="141.73228346456688"/>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0A">
      <w:pPr>
        <w:ind w:firstLine="141.73228346456688"/>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Hiermit teile ich mit, dass ich diese Waren wegen eines Mangels </w:t>
      </w:r>
      <w:r w:rsidDel="00000000" w:rsidR="00000000" w:rsidRPr="00000000">
        <w:rPr>
          <w:rFonts w:ascii="Georgia" w:cs="Georgia" w:eastAsia="Georgia" w:hAnsi="Georgia"/>
          <w:b w:val="1"/>
          <w:sz w:val="18"/>
          <w:szCs w:val="18"/>
          <w:rtl w:val="0"/>
        </w:rPr>
        <w:t xml:space="preserve">zurückfordere</w:t>
      </w:r>
      <w:r w:rsidDel="00000000" w:rsidR="00000000" w:rsidRPr="00000000">
        <w:rPr>
          <w:rFonts w:ascii="Georgia" w:cs="Georgia" w:eastAsia="Georgia" w:hAnsi="Georgia"/>
          <w:b w:val="1"/>
          <w:sz w:val="18"/>
          <w:szCs w:val="18"/>
          <w:rtl w:val="0"/>
        </w:rPr>
        <w:t xml:space="preserve">:</w:t>
      </w:r>
    </w:p>
    <w:tbl>
      <w:tblPr>
        <w:tblStyle w:val="Table1"/>
        <w:tblW w:w="8946.492004394531" w:type="dxa"/>
        <w:jc w:val="left"/>
        <w:tblInd w:w="10.400085449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46.492004394531"/>
        <w:tblGridChange w:id="0">
          <w:tblGrid>
            <w:gridCol w:w="8946.492004394531"/>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before="290.194091796875" w:line="480" w:lineRule="auto"/>
              <w:jc w:val="both"/>
              <w:rPr>
                <w:rFonts w:ascii="Georgia" w:cs="Georgia" w:eastAsia="Georgia" w:hAnsi="Georgia"/>
                <w:b w:val="1"/>
                <w:sz w:val="18"/>
                <w:szCs w:val="18"/>
              </w:rPr>
            </w:pPr>
            <w:r w:rsidDel="00000000" w:rsidR="00000000" w:rsidRPr="00000000">
              <w:rPr>
                <w:rFonts w:ascii="Georgia" w:cs="Georgia" w:eastAsia="Georgia" w:hAnsi="Georgia"/>
                <w:sz w:val="18"/>
                <w:szCs w:val="18"/>
                <w:rtl w:val="0"/>
              </w:rPr>
              <w:t xml:space="preserve">Bestelldatum:_______________________________________________________________</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before="130.194091796875" w:line="480" w:lineRule="auto"/>
              <w:ind w:left="6.999969482421875" w:right="209.0966796875" w:firstLine="0"/>
              <w:jc w:val="both"/>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Datum des Bestelleingangs: ______________________________________________________</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before="130.194091796875" w:line="480" w:lineRule="auto"/>
              <w:ind w:left="6.999969482421875" w:right="209.0966796875" w:firstLine="0"/>
              <w:jc w:val="both"/>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Auftrags- oder Rechnungsnummer:_________________________________________________</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before="54.04052734375" w:line="480" w:lineRule="auto"/>
              <w:ind w:left="6.999969482421875" w:right="148.182373046875" w:hanging="3.39996337890625"/>
              <w:jc w:val="both"/>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Gesamtwert der Waren: ________________________________________________________</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before="187.3211669921875" w:line="480" w:lineRule="auto"/>
              <w:ind w:left="3.39996337890625" w:firstLine="0"/>
              <w:jc w:val="both"/>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Name und Vorname des Verbrauchers:________________________________________________</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before="187.3211669921875" w:line="480" w:lineRule="auto"/>
              <w:ind w:left="3.39996337890625" w:firstLine="0"/>
              <w:jc w:val="both"/>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Adresse des Verbrauchers: ________________________________________________________</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before="187.3211669921875" w:line="480" w:lineRule="auto"/>
              <w:ind w:left="3.39996337890625" w:firstLine="0"/>
              <w:jc w:val="both"/>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E-Mail:_____________________________________________________________________</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before="187.3211669921875" w:line="480" w:lineRule="auto"/>
              <w:ind w:left="3.39996337890625" w:firstLine="0"/>
              <w:jc w:val="both"/>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Telefon:_____________________________________________________________________</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before="126.4739990234375" w:line="480" w:lineRule="auto"/>
              <w:ind w:left="12.60009765625" w:firstLine="0"/>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Beschreibung des </w:t>
            </w:r>
            <w:r w:rsidDel="00000000" w:rsidR="00000000" w:rsidRPr="00000000">
              <w:rPr>
                <w:rFonts w:ascii="Georgia" w:cs="Georgia" w:eastAsia="Georgia" w:hAnsi="Georgia"/>
                <w:sz w:val="18"/>
                <w:szCs w:val="18"/>
                <w:rtl w:val="0"/>
              </w:rPr>
              <w:t xml:space="preserve">Warenmangels</w:t>
            </w:r>
            <w:r w:rsidDel="00000000" w:rsidR="00000000" w:rsidRPr="00000000">
              <w:rPr>
                <w:rFonts w:ascii="Georgia" w:cs="Georgia" w:eastAsia="Georgia" w:hAnsi="Georgia"/>
                <w:sz w:val="18"/>
                <w:szCs w:val="18"/>
                <w:rtl w:val="0"/>
              </w:rPr>
              <w:t xml:space="preserve"> (bitte detailliert beschreiben):  ______________________________</w:t>
            </w:r>
          </w:p>
          <w:p w:rsidR="00000000" w:rsidDel="00000000" w:rsidP="00000000" w:rsidRDefault="00000000" w:rsidRPr="00000000" w14:paraId="00000014">
            <w:pPr>
              <w:widowControl w:val="0"/>
              <w:spacing w:before="187.3211669921875" w:line="480" w:lineRule="auto"/>
              <w:ind w:left="3.39996337890625" w:firstLine="0"/>
              <w:jc w:val="both"/>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___________________________________________________________________________</w:t>
            </w:r>
          </w:p>
          <w:p w:rsidR="00000000" w:rsidDel="00000000" w:rsidP="00000000" w:rsidRDefault="00000000" w:rsidRPr="00000000" w14:paraId="00000015">
            <w:pPr>
              <w:widowControl w:val="0"/>
              <w:spacing w:before="187.3211669921875" w:line="480" w:lineRule="auto"/>
              <w:ind w:left="3.39996337890625" w:firstLine="0"/>
              <w:jc w:val="both"/>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___________________________________________________________________________</w:t>
            </w:r>
          </w:p>
        </w:tc>
      </w:tr>
    </w:tbl>
    <w:p w:rsidR="00000000" w:rsidDel="00000000" w:rsidP="00000000" w:rsidRDefault="00000000" w:rsidRPr="00000000" w14:paraId="00000016">
      <w:pPr>
        <w:widowControl w:val="0"/>
        <w:spacing w:before="54.039306640625" w:line="480" w:lineRule="auto"/>
        <w:ind w:right="99.95849609375"/>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17">
      <w:pPr>
        <w:widowControl w:val="0"/>
        <w:spacing w:before="54.039306640625" w:line="480" w:lineRule="auto"/>
        <w:ind w:right="99.95849609375"/>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Ich halte den Mangel für: (* Nichtzutreffendes streichen)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39990234375" w:line="240" w:lineRule="auto"/>
        <w:ind w:left="12.60009765625" w:right="0" w:firstLine="0"/>
        <w:jc w:val="left"/>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39990234375" w:line="240" w:lineRule="auto"/>
        <w:ind w:left="12.60009765625" w:right="0" w:firstLine="0"/>
        <w:jc w:val="left"/>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geringfügig</w:t>
        <w:tab/>
        <w:tab/>
        <w:tab/>
        <w:t xml:space="preserve"> schwerwiegend*</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39990234375" w:line="240" w:lineRule="auto"/>
        <w:ind w:left="12.60009765625" w:right="0" w:firstLine="0"/>
        <w:jc w:val="left"/>
        <w:rPr>
          <w:rFonts w:ascii="Georgia" w:cs="Georgia" w:eastAsia="Georgia" w:hAnsi="Georgia"/>
          <w:b w:val="1"/>
          <w:sz w:val="18"/>
          <w:szCs w:val="18"/>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39990234375" w:line="240" w:lineRule="auto"/>
        <w:ind w:left="12.60009765625" w:right="0" w:firstLine="0"/>
        <w:jc w:val="left"/>
        <w:rPr>
          <w:rFonts w:ascii="Georgia" w:cs="Georgia" w:eastAsia="Georgia" w:hAnsi="Georgia"/>
          <w:b w:val="1"/>
          <w:sz w:val="18"/>
          <w:szCs w:val="18"/>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39990234375" w:line="240" w:lineRule="auto"/>
        <w:ind w:left="12.60009765625" w:right="0" w:firstLine="0"/>
        <w:jc w:val="left"/>
        <w:rPr>
          <w:rFonts w:ascii="Georgia" w:cs="Georgia" w:eastAsia="Georgia" w:hAnsi="Georgia"/>
          <w:b w:val="1"/>
          <w:sz w:val="18"/>
          <w:szCs w:val="18"/>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39990234375" w:line="240" w:lineRule="auto"/>
        <w:ind w:left="12.60009765625" w:right="0" w:firstLine="0"/>
        <w:jc w:val="left"/>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39990234375" w:line="240" w:lineRule="auto"/>
        <w:ind w:left="12.60009765625" w:right="0" w:firstLine="0"/>
        <w:jc w:val="left"/>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Bevorzugte Methode der Beschwerdebearbeitung: (* Nichtzutreffendes streichen)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39990234375" w:line="240" w:lineRule="auto"/>
        <w:ind w:left="12.60009765625" w:right="0" w:firstLine="0"/>
        <w:jc w:val="left"/>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39990234375" w:line="240" w:lineRule="auto"/>
        <w:ind w:left="12.60009765625" w:right="0" w:firstLine="0"/>
        <w:jc w:val="left"/>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Ersatz von Waren </w:t>
        <w:tab/>
        <w:tab/>
        <w:t xml:space="preserve">Erstattung von Geld</w:t>
        <w:tab/>
        <w:tab/>
        <w:t xml:space="preserve">Sonstiges (beschreiben)</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39990234375" w:line="240" w:lineRule="auto"/>
        <w:ind w:left="12.60009765625" w:right="0" w:firstLine="0"/>
        <w:jc w:val="left"/>
        <w:rPr>
          <w:rFonts w:ascii="Georgia" w:cs="Georgia" w:eastAsia="Georgia" w:hAnsi="Georgia"/>
          <w:b w:val="1"/>
          <w:sz w:val="18"/>
          <w:szCs w:val="18"/>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39990234375" w:line="240" w:lineRule="auto"/>
        <w:ind w:left="12.60009765625" w:right="0" w:firstLine="0"/>
        <w:jc w:val="left"/>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23">
      <w:pPr>
        <w:widowControl w:val="0"/>
        <w:spacing w:before="54.039306640625" w:line="523.3855247497559" w:lineRule="auto"/>
        <w:ind w:right="99.95849609375"/>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Ort ______________________ Datum ______________________ </w:t>
      </w:r>
    </w:p>
    <w:p w:rsidR="00000000" w:rsidDel="00000000" w:rsidP="00000000" w:rsidRDefault="00000000" w:rsidRPr="00000000" w14:paraId="00000024">
      <w:pPr>
        <w:widowControl w:val="0"/>
        <w:spacing w:before="54.039306640625" w:line="523.3855247497559" w:lineRule="auto"/>
        <w:ind w:right="99.95849609375"/>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739990234375" w:line="240" w:lineRule="auto"/>
        <w:ind w:left="0" w:right="0" w:firstLine="0"/>
        <w:jc w:val="left"/>
        <w:rPr>
          <w:rFonts w:ascii="Georgia" w:cs="Georgia" w:eastAsia="Georgia" w:hAnsi="Georgia"/>
          <w:i w:val="0"/>
          <w:smallCaps w:val="0"/>
          <w:strike w:val="0"/>
          <w:color w:val="000000"/>
          <w:sz w:val="20"/>
          <w:szCs w:val="20"/>
          <w:highlight w:val="white"/>
          <w:u w:val="none"/>
          <w:vertAlign w:val="baseline"/>
        </w:rPr>
      </w:pPr>
      <w:r w:rsidDel="00000000" w:rsidR="00000000" w:rsidRPr="00000000">
        <w:rPr>
          <w:rFonts w:ascii="Georgia" w:cs="Georgia" w:eastAsia="Georgia" w:hAnsi="Georgia"/>
          <w:sz w:val="18"/>
          <w:szCs w:val="18"/>
          <w:rtl w:val="0"/>
        </w:rPr>
        <w:t xml:space="preserve">Kundenunterschrift ______________________</w:t>
      </w:r>
      <w:r w:rsidDel="00000000" w:rsidR="00000000" w:rsidRPr="00000000">
        <w:rPr>
          <w:rtl w:val="0"/>
        </w:rPr>
      </w:r>
    </w:p>
    <w:sectPr>
      <w:type w:val="continuous"/>
      <w:pgSz w:h="16840" w:w="11920" w:orient="portrait"/>
      <w:pgMar w:bottom="776.50390625" w:top="750" w:left="1436.199951171875" w:right="1526.907958984375" w:header="0" w:footer="720"/>
      <w:cols w:equalWidth="0" w:num="1">
        <w:col w:space="0" w:w="8956.892089843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widowControl w:val="0"/>
      <w:spacing w:before="813.7887573242188" w:line="240" w:lineRule="auto"/>
      <w:jc w:val="center"/>
      <w:rPr>
        <w:rFonts w:ascii="Georgia" w:cs="Georgia" w:eastAsia="Georgia" w:hAnsi="Georgia"/>
        <w:sz w:val="16"/>
        <w:szCs w:val="16"/>
      </w:rPr>
    </w:pPr>
    <w:r w:rsidDel="00000000" w:rsidR="00000000" w:rsidRPr="00000000">
      <w:rPr>
        <w:rFonts w:ascii="Georgia" w:cs="Georgia" w:eastAsia="Georgia" w:hAnsi="Georgia"/>
        <w:b w:val="1"/>
        <w:sz w:val="16"/>
        <w:szCs w:val="16"/>
        <w:rtl w:val="0"/>
      </w:rPr>
      <w:t xml:space="preserve">Woofney s.r.o.</w:t>
    </w:r>
    <w:r w:rsidDel="00000000" w:rsidR="00000000" w:rsidRPr="00000000">
      <w:rPr>
        <w:rFonts w:ascii="Georgia" w:cs="Georgia" w:eastAsia="Georgia" w:hAnsi="Georgia"/>
        <w:sz w:val="16"/>
        <w:szCs w:val="16"/>
        <w:rtl w:val="0"/>
      </w:rPr>
      <w:t xml:space="preserve">, ID: 14309815 mit dem Sitz Na Lucberku 263, Králův Dvůr, 267 01, Tschechische Republik</w:t>
    </w:r>
  </w:p>
  <w:p w:rsidR="00000000" w:rsidDel="00000000" w:rsidP="00000000" w:rsidRDefault="00000000" w:rsidRPr="00000000" w14:paraId="00000028">
    <w:pPr>
      <w:widowControl w:val="0"/>
      <w:spacing w:before="24.862060546875" w:line="240" w:lineRule="auto"/>
      <w:jc w:val="center"/>
      <w:rPr/>
    </w:pPr>
    <w:r w:rsidDel="00000000" w:rsidR="00000000" w:rsidRPr="00000000">
      <w:rPr>
        <w:rFonts w:ascii="Georgia" w:cs="Georgia" w:eastAsia="Georgia" w:hAnsi="Georgia"/>
        <w:sz w:val="16"/>
        <w:szCs w:val="16"/>
        <w:highlight w:val="white"/>
        <w:rtl w:val="0"/>
      </w:rPr>
      <w:t xml:space="preserve">info@woofney.de</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widowControl w:val="0"/>
      <w:spacing w:line="240" w:lineRule="auto"/>
      <w:ind w:right="306.4239501953125"/>
      <w:jc w:val="center"/>
      <w:rPr/>
    </w:pPr>
    <w:r w:rsidDel="00000000" w:rsidR="00000000" w:rsidRPr="00000000">
      <w:rPr>
        <w:rFonts w:ascii="Georgia" w:cs="Georgia" w:eastAsia="Georgia" w:hAnsi="Georgia"/>
        <w:sz w:val="20"/>
        <w:szCs w:val="20"/>
      </w:rPr>
      <w:drawing>
        <wp:inline distB="114300" distT="114300" distL="114300" distR="114300">
          <wp:extent cx="1469287" cy="4714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69287" cy="4714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